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681" w:type="dxa"/>
        <w:tblInd w:w="-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3585"/>
        <w:gridCol w:w="4970"/>
        <w:gridCol w:w="2126"/>
      </w:tblGrid>
      <w:tr w:rsidR="00D26130" w:rsidRPr="00DB6A0E" w14:paraId="31C6C3B9" w14:textId="77777777" w:rsidTr="0015100A">
        <w:trPr>
          <w:trHeight w:val="135"/>
        </w:trPr>
        <w:tc>
          <w:tcPr>
            <w:tcW w:w="10681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2BC239" w14:textId="77777777" w:rsidR="00D26130" w:rsidRPr="00DB6A0E" w:rsidRDefault="00D26130" w:rsidP="003138EB">
            <w:pPr>
              <w:spacing w:after="0" w:line="240" w:lineRule="auto"/>
              <w:jc w:val="center"/>
              <w:rPr>
                <w:rFonts w:ascii="Palatino Linotype" w:hAnsi="Palatino Linotype" w:cs="Times New Roman"/>
                <w:b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color w:val="222222"/>
                <w:sz w:val="18"/>
                <w:szCs w:val="18"/>
                <w:lang w:val="az-Latn-AZ" w:eastAsia="ru-RU"/>
              </w:rPr>
              <w:t>ИНСТИТУТ ЭКОНОМИКИ</w:t>
            </w:r>
          </w:p>
        </w:tc>
      </w:tr>
      <w:tr w:rsidR="00D26130" w:rsidRPr="00DB6A0E" w14:paraId="39CD24E5" w14:textId="77777777" w:rsidTr="0015100A">
        <w:trPr>
          <w:trHeight w:val="135"/>
        </w:trPr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F60D5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Имя, фамилия, отчество</w:t>
            </w:r>
          </w:p>
        </w:tc>
        <w:tc>
          <w:tcPr>
            <w:tcW w:w="49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428FF0" w14:textId="77777777" w:rsidR="00D26130" w:rsidRPr="00DB6A0E" w:rsidRDefault="00D26130" w:rsidP="00B6230A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t> Султанова Рена Полад кызы</w:t>
            </w:r>
          </w:p>
        </w:tc>
        <w:tc>
          <w:tcPr>
            <w:tcW w:w="2126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98CBBF" w14:textId="0A75A4DF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  <w:t> </w:t>
            </w:r>
            <w:r w:rsidR="00580FD4" w:rsidRPr="00DB6A0E">
              <w:rPr>
                <w:rFonts w:ascii="Times New Roman" w:hAnsi="Times New Roman"/>
                <w:noProof/>
                <w:color w:val="222222"/>
                <w:sz w:val="20"/>
                <w:szCs w:val="20"/>
                <w:lang w:val="az-Latn-AZ" w:eastAsia="ru-RU"/>
              </w:rPr>
              <w:drawing>
                <wp:inline distT="0" distB="0" distL="0" distR="0" wp14:anchorId="6FD34EEC" wp14:editId="4F83B2F8">
                  <wp:extent cx="1095375" cy="11049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6130" w:rsidRPr="00DB6A0E" w14:paraId="48A57ED9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0D3C1D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Дата рождения</w:t>
            </w:r>
          </w:p>
        </w:tc>
        <w:tc>
          <w:tcPr>
            <w:tcW w:w="49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C7CCA0" w14:textId="77777777" w:rsidR="00D26130" w:rsidRPr="00DB6A0E" w:rsidRDefault="00D26130" w:rsidP="00B6230A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t>21.12.1958 </w:t>
            </w:r>
          </w:p>
        </w:tc>
        <w:tc>
          <w:tcPr>
            <w:tcW w:w="2126" w:type="dxa"/>
            <w:vMerge/>
          </w:tcPr>
          <w:p w14:paraId="0801D06C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</w:p>
        </w:tc>
      </w:tr>
      <w:tr w:rsidR="00D26130" w:rsidRPr="00DB6A0E" w14:paraId="74167935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002CD7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Высшее учебное заведение, которое закончил</w:t>
            </w:r>
          </w:p>
        </w:tc>
        <w:tc>
          <w:tcPr>
            <w:tcW w:w="49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C4FE0F" w14:textId="77777777" w:rsidR="00D26130" w:rsidRPr="00DB6A0E" w:rsidRDefault="00D26130" w:rsidP="00B6230A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t>Харьковский Институт инженеров транспорта им. С.М. Кирова </w:t>
            </w:r>
          </w:p>
        </w:tc>
        <w:tc>
          <w:tcPr>
            <w:tcW w:w="2126" w:type="dxa"/>
            <w:vMerge/>
          </w:tcPr>
          <w:p w14:paraId="2D536A01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</w:p>
        </w:tc>
      </w:tr>
      <w:tr w:rsidR="00D26130" w:rsidRPr="00DB6A0E" w14:paraId="76BF66A6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34E616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Учёная степень</w:t>
            </w:r>
          </w:p>
        </w:tc>
        <w:tc>
          <w:tcPr>
            <w:tcW w:w="49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6B88FA" w14:textId="77777777" w:rsidR="00D26130" w:rsidRPr="00DB6A0E" w:rsidRDefault="00D26130" w:rsidP="00B6230A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t>Доктор экономических наук</w:t>
            </w:r>
          </w:p>
        </w:tc>
        <w:tc>
          <w:tcPr>
            <w:tcW w:w="2126" w:type="dxa"/>
            <w:vMerge/>
          </w:tcPr>
          <w:p w14:paraId="65728E06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</w:p>
        </w:tc>
      </w:tr>
      <w:tr w:rsidR="00D26130" w:rsidRPr="00DB6A0E" w14:paraId="08C04FB3" w14:textId="77777777" w:rsidTr="0015100A">
        <w:trPr>
          <w:trHeight w:val="384"/>
        </w:trPr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D1F2C8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Учёное звание</w:t>
            </w:r>
          </w:p>
        </w:tc>
        <w:tc>
          <w:tcPr>
            <w:tcW w:w="49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5B9B87" w14:textId="77777777" w:rsidR="00D26130" w:rsidRPr="00DB6A0E" w:rsidRDefault="00D26130" w:rsidP="00B6230A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t> профессор </w:t>
            </w:r>
          </w:p>
        </w:tc>
        <w:tc>
          <w:tcPr>
            <w:tcW w:w="2126" w:type="dxa"/>
            <w:vMerge/>
          </w:tcPr>
          <w:p w14:paraId="216A5EB7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</w:p>
        </w:tc>
      </w:tr>
      <w:tr w:rsidR="00D26130" w:rsidRPr="00DB6A0E" w14:paraId="54438140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BE48DD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Тема диссертации доктора философии (PhD):</w:t>
            </w:r>
          </w:p>
          <w:p w14:paraId="22FE2107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-    шифр специальности</w:t>
            </w:r>
          </w:p>
          <w:p w14:paraId="0A45BBC0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-    название специальности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405CB0" w14:textId="77777777" w:rsidR="00D26130" w:rsidRPr="00DB6A0E" w:rsidRDefault="00D26130" w:rsidP="0015100A">
            <w:pPr>
              <w:spacing w:before="45" w:after="45" w:line="240" w:lineRule="auto"/>
              <w:ind w:left="45" w:right="45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t>Обновление средств  труда в электротехнической промышленности Азербайджана</w:t>
            </w:r>
          </w:p>
          <w:p w14:paraId="30309EA9" w14:textId="77777777" w:rsidR="00D26130" w:rsidRPr="00DB6A0E" w:rsidRDefault="00D26130" w:rsidP="00B6230A">
            <w:pPr>
              <w:spacing w:after="0" w:line="240" w:lineRule="auto"/>
              <w:jc w:val="both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t>08.00.21</w:t>
            </w: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br/>
              <w:t>экономика промышленности</w:t>
            </w:r>
          </w:p>
        </w:tc>
      </w:tr>
      <w:tr w:rsidR="00D26130" w:rsidRPr="00DB6A0E" w14:paraId="0D8C6D8E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C25582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Тема диссертации доктора наук:</w:t>
            </w:r>
          </w:p>
          <w:p w14:paraId="06572D3A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</w:p>
          <w:p w14:paraId="596ECB1B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-    шифр специальности</w:t>
            </w:r>
          </w:p>
          <w:p w14:paraId="0A72BE20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-    название специальности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F49A01" w14:textId="77777777" w:rsidR="00D26130" w:rsidRPr="00DB6A0E" w:rsidRDefault="00D26130" w:rsidP="00B6230A">
            <w:pPr>
              <w:spacing w:after="0" w:line="240" w:lineRule="auto"/>
              <w:rPr>
                <w:rFonts w:ascii="Times New Roman" w:hAnsi="Times New Roman"/>
                <w:color w:val="222222"/>
                <w:sz w:val="20"/>
                <w:szCs w:val="20"/>
                <w:lang w:val="az-Latn-AZ" w:eastAsia="ru-RU"/>
              </w:rPr>
            </w:pPr>
            <w:r w:rsidRPr="00DB6A0E">
              <w:rPr>
                <w:rFonts w:ascii="Times New Roman" w:hAnsi="Times New Roman"/>
                <w:color w:val="222222"/>
                <w:sz w:val="20"/>
                <w:szCs w:val="20"/>
                <w:lang w:val="az-Latn-AZ" w:eastAsia="ru-RU"/>
              </w:rPr>
              <w:t>Эффективность использования производственного потенциала в машиностроительном комплексе Азербайджанской Республики</w:t>
            </w:r>
          </w:p>
          <w:p w14:paraId="38C50409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  <w:t>08.00.05</w:t>
            </w:r>
          </w:p>
          <w:p w14:paraId="7938A7DB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Times New Roman" w:hAnsi="Times New Roman"/>
                <w:color w:val="222222"/>
                <w:sz w:val="20"/>
                <w:szCs w:val="20"/>
                <w:lang w:val="az-Latn-AZ" w:eastAsia="ru-RU"/>
              </w:rPr>
              <w:t>Экономика, планирование и организация  управления народным хозяйством и его отраслями</w:t>
            </w:r>
          </w:p>
        </w:tc>
      </w:tr>
      <w:tr w:rsidR="00D26130" w:rsidRPr="00DB6A0E" w14:paraId="2F589BFA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5390C3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Общее количество опубликованных научных работ</w:t>
            </w:r>
          </w:p>
          <w:p w14:paraId="23E5812D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-    число научных работ, опубликованных за рубежом</w:t>
            </w:r>
          </w:p>
          <w:p w14:paraId="36996A40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-    число научных работ, опубликованных в журналах, индексируемых в международных базах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DD6FE" w14:textId="77777777" w:rsidR="00D26130" w:rsidRPr="00DB6A0E" w:rsidRDefault="00D26130" w:rsidP="000D3873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t>195</w:t>
            </w:r>
          </w:p>
          <w:p w14:paraId="7A7D9B85" w14:textId="77777777" w:rsidR="00D26130" w:rsidRPr="00DB6A0E" w:rsidRDefault="00D26130" w:rsidP="00B6230A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</w:p>
          <w:p w14:paraId="3FC447EF" w14:textId="77777777" w:rsidR="00D26130" w:rsidRPr="00DB6A0E" w:rsidRDefault="00D26130" w:rsidP="00B6230A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t>70</w:t>
            </w:r>
          </w:p>
          <w:p w14:paraId="68087729" w14:textId="77777777" w:rsidR="00D26130" w:rsidRPr="00DB6A0E" w:rsidRDefault="00D26130" w:rsidP="00B6230A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</w:p>
          <w:p w14:paraId="27D049D8" w14:textId="77777777" w:rsidR="00D26130" w:rsidRPr="00DB6A0E" w:rsidRDefault="00D26130" w:rsidP="00B6230A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</w:p>
          <w:p w14:paraId="7CADB729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  <w:t>27</w:t>
            </w:r>
          </w:p>
        </w:tc>
      </w:tr>
      <w:tr w:rsidR="00D26130" w:rsidRPr="00DB6A0E" w14:paraId="7BB51269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6497DD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Подготовка кадров:     </w:t>
            </w:r>
          </w:p>
          <w:p w14:paraId="2F22F585" w14:textId="77777777" w:rsidR="00D26130" w:rsidRPr="00DB6A0E" w:rsidRDefault="00D26130" w:rsidP="006B2CA9">
            <w:pPr>
              <w:spacing w:after="0" w:line="240" w:lineRule="auto"/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-  число докторов философии</w:t>
            </w:r>
          </w:p>
          <w:p w14:paraId="6B31A915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- число докторов наук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308C8D" w14:textId="77777777" w:rsidR="00D26130" w:rsidRPr="00DB6A0E" w:rsidRDefault="00D26130" w:rsidP="008D2E18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0"/>
                <w:szCs w:val="20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  <w:br/>
              <w:t>20</w:t>
            </w:r>
          </w:p>
          <w:p w14:paraId="408CFC3A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  <w:t>-</w:t>
            </w:r>
          </w:p>
        </w:tc>
      </w:tr>
      <w:tr w:rsidR="00D26130" w:rsidRPr="00DB6A0E" w14:paraId="1C23F4B7" w14:textId="77777777" w:rsidTr="0015100A">
        <w:trPr>
          <w:trHeight w:val="364"/>
        </w:trPr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904213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Название трёх  основных научных работ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43BD86" w14:textId="77777777" w:rsidR="00D26130" w:rsidRPr="00DB6A0E" w:rsidRDefault="00D26130" w:rsidP="00B6230A">
            <w:pPr>
              <w:pStyle w:val="a3"/>
              <w:spacing w:after="0" w:line="240" w:lineRule="auto"/>
              <w:ind w:left="0"/>
              <w:jc w:val="both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  <w:t>1. Индекс социально-экономического развития экономических и административных районов Азербайджана (монография). Баку – 2022 https://science.gov.az/az/news/open/25051</w:t>
            </w:r>
          </w:p>
          <w:p w14:paraId="42CAA9CD" w14:textId="77777777" w:rsidR="00D26130" w:rsidRPr="00DB6A0E" w:rsidRDefault="00D26130" w:rsidP="00771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az-Latn-AZ" w:eastAsia="ru-RU"/>
              </w:rPr>
            </w:pPr>
            <w:r w:rsidRPr="00DB6A0E">
              <w:rPr>
                <w:rFonts w:ascii="Palatino Linotype" w:hAnsi="Palatino Linotype"/>
                <w:color w:val="222222"/>
                <w:sz w:val="18"/>
                <w:szCs w:val="18"/>
                <w:lang w:val="az-Latn-AZ" w:eastAsia="ru-RU"/>
              </w:rPr>
              <w:t xml:space="preserve">2. Молодежная политика в Азербайджане и ее влияние на развитие туризма. Турция - 2018. </w:t>
            </w:r>
            <w:r w:rsidRPr="00DB6A0E">
              <w:rPr>
                <w:rFonts w:ascii="Times New Roman" w:hAnsi="Times New Roman" w:cs="Times New Roman"/>
                <w:sz w:val="24"/>
                <w:szCs w:val="24"/>
                <w:lang w:val="az-Latn-AZ" w:eastAsia="ru-RU"/>
              </w:rPr>
              <w:t>https://dergipark.org.tr/tr/pub/opus/issue/35829/385428</w:t>
            </w:r>
          </w:p>
          <w:p w14:paraId="73E0FB81" w14:textId="77777777" w:rsidR="00D26130" w:rsidRPr="00DB6A0E" w:rsidRDefault="00D26130" w:rsidP="007718B9">
            <w:pPr>
              <w:pStyle w:val="a3"/>
              <w:spacing w:after="0" w:line="240" w:lineRule="auto"/>
              <w:ind w:left="0"/>
              <w:jc w:val="both"/>
              <w:rPr>
                <w:lang w:val="az-Latn-AZ" w:eastAsia="ru-RU"/>
              </w:rPr>
            </w:pPr>
            <w:r w:rsidRPr="00DB6A0E">
              <w:rPr>
                <w:rFonts w:ascii="Palatino Linotype" w:hAnsi="Palatino Linotype"/>
                <w:color w:val="222222"/>
                <w:sz w:val="18"/>
                <w:szCs w:val="18"/>
                <w:lang w:val="az-Latn-AZ" w:eastAsia="ru-RU"/>
              </w:rPr>
              <w:t xml:space="preserve">3. </w:t>
            </w:r>
            <w:r w:rsidRPr="00DB6A0E">
              <w:rPr>
                <w:lang w:val="az-Latn-AZ"/>
              </w:rPr>
              <w:t xml:space="preserve">Vista de Evaluación del impacto de la conflictología en la gestión de servicios en hoteles de la ciudad de Bakú </w:t>
            </w:r>
            <w:r w:rsidRPr="00DB6A0E">
              <w:rPr>
                <w:lang w:val="az-Latn-AZ" w:eastAsia="ru-RU"/>
              </w:rPr>
              <w:t xml:space="preserve"> </w:t>
            </w:r>
            <w:hyperlink r:id="rId5" w:history="1">
              <w:r w:rsidRPr="00DB6A0E">
                <w:rPr>
                  <w:rStyle w:val="a4"/>
                  <w:rFonts w:ascii="Times New Roman" w:hAnsi="Times New Roman"/>
                  <w:sz w:val="24"/>
                  <w:szCs w:val="24"/>
                  <w:lang w:val="az-Latn-AZ" w:eastAsia="ru-RU"/>
                </w:rPr>
                <w:t>https://rus.ucf.edu.cu/index.php/rus/article/view/4748/4736</w:t>
              </w:r>
            </w:hyperlink>
          </w:p>
          <w:p w14:paraId="191D827F" w14:textId="77777777" w:rsidR="00D26130" w:rsidRPr="00DB6A0E" w:rsidRDefault="00D26130" w:rsidP="00B6230A">
            <w:pPr>
              <w:pStyle w:val="a3"/>
              <w:spacing w:after="0" w:line="240" w:lineRule="auto"/>
              <w:ind w:left="0"/>
              <w:jc w:val="both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bCs/>
                <w:sz w:val="24"/>
                <w:szCs w:val="24"/>
                <w:lang w:val="az-Latn-AZ" w:eastAsia="ru-RU"/>
              </w:rPr>
              <w:t>Kuba, 2024</w:t>
            </w:r>
          </w:p>
        </w:tc>
      </w:tr>
      <w:tr w:rsidR="00D26130" w:rsidRPr="00DB6A0E" w14:paraId="1F96ED3C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6FDB43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Педагогическая деятельность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3B5775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Times New Roman" w:hAnsi="Times New Roman"/>
                <w:color w:val="222222"/>
                <w:sz w:val="20"/>
                <w:szCs w:val="20"/>
                <w:lang w:val="az-Latn-AZ" w:eastAsia="ru-RU"/>
              </w:rPr>
              <w:t>В 1991-2000 гг. работала  на кафедре « Экономическая теория и право» Азербайджанского Государственного Медицинского Университета,  с 2002 года на кафедре «Экономическая теория», «Экономика предприятия» Азербайджанского Государственного Экономического Университета,  а в настоящее время профессор кафедры «Экономики» Русской Экономической Школы  данного ВУЗа. </w:t>
            </w:r>
          </w:p>
        </w:tc>
      </w:tr>
      <w:tr w:rsidR="00D26130" w:rsidRPr="00DB6A0E" w14:paraId="147D92E0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17E671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Иная деятельность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F0807A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Times New Roman" w:hAnsi="Times New Roman"/>
                <w:color w:val="222222"/>
                <w:sz w:val="20"/>
                <w:szCs w:val="20"/>
                <w:lang w:val="az-Latn-AZ" w:eastAsia="ru-RU"/>
              </w:rPr>
              <w:t>В 2009 году был назначен официальным представителем по направлению  агитационной группы «Зяка» на референдум, проводимый в Азербайджанской Республике. </w:t>
            </w:r>
          </w:p>
        </w:tc>
      </w:tr>
      <w:tr w:rsidR="00D26130" w:rsidRPr="00DB6A0E" w14:paraId="564C8509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786AF3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Награды и звания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ABC25F" w14:textId="77777777" w:rsidR="00D26130" w:rsidRPr="00DB6A0E" w:rsidRDefault="00D26130" w:rsidP="00B6230A">
            <w:pPr>
              <w:spacing w:after="0" w:line="240" w:lineRule="auto"/>
              <w:jc w:val="both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Times New Roman" w:hAnsi="Times New Roman"/>
                <w:color w:val="222222"/>
                <w:sz w:val="20"/>
                <w:szCs w:val="20"/>
                <w:lang w:val="az-Latn-AZ" w:eastAsia="ru-RU"/>
              </w:rPr>
              <w:t>По Распоряжению Президента Азербайджанской Республики от 16 октября 2018 года награждена «Почётным дипломом» за заслуги в развитии  экономической науки  в Азербайджане.</w:t>
            </w:r>
          </w:p>
        </w:tc>
      </w:tr>
      <w:tr w:rsidR="00D26130" w:rsidRPr="00DB6A0E" w14:paraId="169D0EBE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9891E5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Основное рабочее место и адес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21E00D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color w:val="850F0D"/>
                <w:sz w:val="18"/>
                <w:szCs w:val="18"/>
                <w:u w:val="single"/>
                <w:bdr w:val="none" w:sz="0" w:space="0" w:color="auto" w:frame="1"/>
                <w:lang w:val="az-Latn-AZ" w:eastAsia="ru-RU"/>
              </w:rPr>
              <w:t>Институт Экономики НАНА</w:t>
            </w:r>
            <w:r w:rsidRPr="00DB6A0E"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  <w:t>, г.Баку., пр.Г.Давида 115</w:t>
            </w:r>
          </w:p>
        </w:tc>
      </w:tr>
      <w:tr w:rsidR="00D26130" w:rsidRPr="00DB6A0E" w14:paraId="6C1AE9B6" w14:textId="77777777" w:rsidTr="0015100A">
        <w:trPr>
          <w:trHeight w:val="30"/>
        </w:trPr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4B5575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lastRenderedPageBreak/>
              <w:t>Должность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A3974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Times New Roman" w:hAnsi="Times New Roman"/>
                <w:color w:val="222222"/>
                <w:sz w:val="20"/>
                <w:szCs w:val="20"/>
                <w:lang w:val="az-Latn-AZ" w:eastAsia="ru-RU"/>
              </w:rPr>
              <w:t>Заведующий отделом </w:t>
            </w:r>
          </w:p>
        </w:tc>
      </w:tr>
      <w:tr w:rsidR="00D26130" w:rsidRPr="00DB6A0E" w14:paraId="21F184B5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84CB66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Служебный телефон.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7BF1A2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4"/>
                <w:szCs w:val="24"/>
                <w:lang w:val="az-Latn-AZ"/>
              </w:rPr>
              <w:t>(+994 12) 5393152 </w:t>
            </w:r>
          </w:p>
        </w:tc>
      </w:tr>
      <w:tr w:rsidR="00D26130" w:rsidRPr="00DB6A0E" w14:paraId="386B8925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7CD7B7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Мобильный телефон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C57A7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Times New Roman" w:hAnsi="Times New Roman" w:cs="Times New Roman"/>
                <w:color w:val="222222"/>
                <w:sz w:val="24"/>
                <w:szCs w:val="24"/>
                <w:lang w:val="az-Latn-AZ"/>
              </w:rPr>
              <w:t>(+994 50) 3162710 </w:t>
            </w:r>
          </w:p>
        </w:tc>
      </w:tr>
      <w:tr w:rsidR="00D26130" w:rsidRPr="00DB6A0E" w14:paraId="252B3A0B" w14:textId="77777777" w:rsidTr="0015100A">
        <w:tc>
          <w:tcPr>
            <w:tcW w:w="358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79245D" w14:textId="77777777" w:rsidR="00D26130" w:rsidRPr="00DB6A0E" w:rsidRDefault="00D26130" w:rsidP="00B6230A">
            <w:pPr>
              <w:spacing w:after="0" w:line="240" w:lineRule="auto"/>
              <w:rPr>
                <w:rFonts w:ascii="Palatino Linotype" w:hAnsi="Palatino Linotype" w:cs="Times New Roman"/>
                <w:sz w:val="18"/>
                <w:szCs w:val="18"/>
                <w:lang w:val="az-Latn-AZ" w:eastAsia="ru-RU"/>
              </w:rPr>
            </w:pPr>
            <w:r w:rsidRPr="00DB6A0E">
              <w:rPr>
                <w:rFonts w:ascii="Palatino Linotype" w:hAnsi="Palatino Linotype" w:cs="Times New Roman"/>
                <w:b/>
                <w:bCs/>
                <w:sz w:val="18"/>
                <w:szCs w:val="18"/>
                <w:lang w:val="az-Latn-AZ" w:eastAsia="ru-RU"/>
              </w:rPr>
              <w:t>Электронная почта</w:t>
            </w:r>
          </w:p>
        </w:tc>
        <w:tc>
          <w:tcPr>
            <w:tcW w:w="709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74C80C" w14:textId="77777777" w:rsidR="00D26130" w:rsidRPr="00DB6A0E" w:rsidRDefault="006D1771" w:rsidP="00B6230A">
            <w:pPr>
              <w:spacing w:after="0" w:line="240" w:lineRule="auto"/>
              <w:rPr>
                <w:rFonts w:ascii="Palatino Linotype" w:hAnsi="Palatino Linotype" w:cs="Times New Roman"/>
                <w:color w:val="222222"/>
                <w:sz w:val="18"/>
                <w:szCs w:val="18"/>
                <w:lang w:val="az-Latn-AZ" w:eastAsia="ru-RU"/>
              </w:rPr>
            </w:pPr>
            <w:hyperlink r:id="rId6" w:history="1">
              <w:r w:rsidR="00D26130" w:rsidRPr="00DB6A0E">
                <w:rPr>
                  <w:rFonts w:ascii="Times New Roman" w:hAnsi="Times New Roman" w:cs="Times New Roman"/>
                  <w:color w:val="850F0D"/>
                  <w:sz w:val="24"/>
                  <w:szCs w:val="24"/>
                  <w:lang w:val="az-Latn-AZ"/>
                </w:rPr>
                <w:t>rena-sp@mail.ru</w:t>
              </w:r>
            </w:hyperlink>
            <w:r w:rsidR="00D26130" w:rsidRPr="00DB6A0E">
              <w:rPr>
                <w:rFonts w:ascii="Times New Roman" w:hAnsi="Times New Roman" w:cs="Times New Roman"/>
                <w:color w:val="222222"/>
                <w:sz w:val="24"/>
                <w:szCs w:val="24"/>
                <w:lang w:val="az-Latn-AZ"/>
              </w:rPr>
              <w:t> </w:t>
            </w:r>
          </w:p>
        </w:tc>
      </w:tr>
    </w:tbl>
    <w:p w14:paraId="065E8EFE" w14:textId="77777777" w:rsidR="00D26130" w:rsidRPr="00DB6A0E" w:rsidRDefault="00D26130" w:rsidP="006D1771">
      <w:pPr>
        <w:spacing w:after="0" w:line="240" w:lineRule="auto"/>
        <w:rPr>
          <w:lang w:val="az-Latn-AZ"/>
        </w:rPr>
      </w:pPr>
    </w:p>
    <w:sectPr w:rsidR="00D26130" w:rsidRPr="00DB6A0E" w:rsidSect="00F01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030"/>
    <w:rsid w:val="00007350"/>
    <w:rsid w:val="000435FF"/>
    <w:rsid w:val="00075D4C"/>
    <w:rsid w:val="000C1EFF"/>
    <w:rsid w:val="000D3873"/>
    <w:rsid w:val="000F3E87"/>
    <w:rsid w:val="0015100A"/>
    <w:rsid w:val="00190349"/>
    <w:rsid w:val="00202A66"/>
    <w:rsid w:val="00300436"/>
    <w:rsid w:val="0031173C"/>
    <w:rsid w:val="003138EB"/>
    <w:rsid w:val="00360CC0"/>
    <w:rsid w:val="00364C00"/>
    <w:rsid w:val="00364E86"/>
    <w:rsid w:val="00367A47"/>
    <w:rsid w:val="003E4DC5"/>
    <w:rsid w:val="00423531"/>
    <w:rsid w:val="00450289"/>
    <w:rsid w:val="00477860"/>
    <w:rsid w:val="004D38E6"/>
    <w:rsid w:val="00526781"/>
    <w:rsid w:val="0056633C"/>
    <w:rsid w:val="00580FD4"/>
    <w:rsid w:val="005A6BBD"/>
    <w:rsid w:val="0064505A"/>
    <w:rsid w:val="006534FC"/>
    <w:rsid w:val="00670B4C"/>
    <w:rsid w:val="00672A70"/>
    <w:rsid w:val="00681DD9"/>
    <w:rsid w:val="006A3B2B"/>
    <w:rsid w:val="006A550F"/>
    <w:rsid w:val="006B2CA9"/>
    <w:rsid w:val="006D1771"/>
    <w:rsid w:val="006D2940"/>
    <w:rsid w:val="006E400A"/>
    <w:rsid w:val="00707126"/>
    <w:rsid w:val="007119C9"/>
    <w:rsid w:val="00744F20"/>
    <w:rsid w:val="00756273"/>
    <w:rsid w:val="007718B9"/>
    <w:rsid w:val="007D3376"/>
    <w:rsid w:val="00833EF1"/>
    <w:rsid w:val="00892942"/>
    <w:rsid w:val="008B6844"/>
    <w:rsid w:val="008D2E18"/>
    <w:rsid w:val="008F2A2E"/>
    <w:rsid w:val="00954239"/>
    <w:rsid w:val="009A5BE7"/>
    <w:rsid w:val="009E7DE5"/>
    <w:rsid w:val="009F0331"/>
    <w:rsid w:val="00A01CD9"/>
    <w:rsid w:val="00A135DF"/>
    <w:rsid w:val="00A73B7F"/>
    <w:rsid w:val="00AA1E1F"/>
    <w:rsid w:val="00AD4579"/>
    <w:rsid w:val="00AE72ED"/>
    <w:rsid w:val="00B150DD"/>
    <w:rsid w:val="00B6230A"/>
    <w:rsid w:val="00BB282E"/>
    <w:rsid w:val="00BE4FD2"/>
    <w:rsid w:val="00BF031C"/>
    <w:rsid w:val="00C02C44"/>
    <w:rsid w:val="00C17022"/>
    <w:rsid w:val="00C35EA1"/>
    <w:rsid w:val="00C7557B"/>
    <w:rsid w:val="00CA53FE"/>
    <w:rsid w:val="00CB0E7F"/>
    <w:rsid w:val="00CB7621"/>
    <w:rsid w:val="00CE479A"/>
    <w:rsid w:val="00D26130"/>
    <w:rsid w:val="00D859E7"/>
    <w:rsid w:val="00DB6A0E"/>
    <w:rsid w:val="00DC5EC2"/>
    <w:rsid w:val="00E43268"/>
    <w:rsid w:val="00E77DE5"/>
    <w:rsid w:val="00E870A9"/>
    <w:rsid w:val="00EB30E8"/>
    <w:rsid w:val="00EB32CE"/>
    <w:rsid w:val="00F01851"/>
    <w:rsid w:val="00F213A5"/>
    <w:rsid w:val="00F24DFF"/>
    <w:rsid w:val="00F314A6"/>
    <w:rsid w:val="00F354CF"/>
    <w:rsid w:val="00F41030"/>
    <w:rsid w:val="00F5515B"/>
    <w:rsid w:val="00F64E15"/>
    <w:rsid w:val="00FA06A5"/>
    <w:rsid w:val="00FE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8FF9D4"/>
  <w15:docId w15:val="{09605A12-4069-49BE-A565-4A2E8B590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03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41030"/>
    <w:pPr>
      <w:ind w:left="720"/>
      <w:contextualSpacing/>
    </w:pPr>
  </w:style>
  <w:style w:type="character" w:styleId="a4">
    <w:name w:val="Hyperlink"/>
    <w:basedOn w:val="a0"/>
    <w:uiPriority w:val="99"/>
    <w:semiHidden/>
    <w:rsid w:val="0000735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na-sp@mail.ru" TargetMode="External"/><Relationship Id="rId5" Type="http://schemas.openxmlformats.org/officeDocument/2006/relationships/hyperlink" Target="https://rus.ucf.edu.cu/index.php/rus/article/view/4748/4736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HP</cp:lastModifiedBy>
  <cp:revision>4</cp:revision>
  <dcterms:created xsi:type="dcterms:W3CDTF">2025-02-12T10:13:00Z</dcterms:created>
  <dcterms:modified xsi:type="dcterms:W3CDTF">2025-02-14T10:56:00Z</dcterms:modified>
</cp:coreProperties>
</file>